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693073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2B2B70" w:rsidRPr="005B046F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22003C" w:rsidRPr="005B046F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г. </w:t>
      </w:r>
      <w:r w:rsidRPr="00045F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Москва                                                                                       «</w:t>
      </w:r>
      <w:r w:rsidR="0022003C" w:rsidRPr="005B04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23</w:t>
      </w:r>
      <w:r w:rsidRPr="00045F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2B2B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декабря</w:t>
      </w:r>
      <w:r w:rsidRPr="00045F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2014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Всего членов – 1</w:t>
      </w:r>
      <w:r w:rsidR="00E26DE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 w:rsidR="00E26DE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693073" w:rsidRPr="008D3A9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6DE8" w:rsidRPr="00E26DE8" w:rsidRDefault="00693073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C73FE">
        <w:rPr>
          <w:rFonts w:ascii="Times New Roman" w:eastAsia="Calibri" w:hAnsi="Times New Roman" w:cs="Times New Roman"/>
          <w:sz w:val="26"/>
          <w:szCs w:val="26"/>
        </w:rPr>
        <w:t xml:space="preserve">1.  </w:t>
      </w:r>
      <w:r w:rsidR="00C164C5" w:rsidRPr="003C73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E26DE8" w:rsidRPr="00E26DE8">
        <w:rPr>
          <w:rFonts w:ascii="Times New Roman" w:eastAsia="Calibri" w:hAnsi="Times New Roman" w:cs="Times New Roman"/>
          <w:sz w:val="26"/>
          <w:szCs w:val="26"/>
        </w:rPr>
        <w:t>Палочкин</w:t>
      </w:r>
      <w:proofErr w:type="spellEnd"/>
      <w:r w:rsidR="00E26DE8" w:rsidRPr="00E26DE8">
        <w:rPr>
          <w:rFonts w:ascii="Times New Roman" w:eastAsia="Calibri" w:hAnsi="Times New Roman" w:cs="Times New Roman"/>
          <w:sz w:val="26"/>
          <w:szCs w:val="26"/>
        </w:rPr>
        <w:t xml:space="preserve"> Евгений Леонидович</w:t>
      </w:r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2. Андрющенко Виктор Семенович</w:t>
      </w:r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3. Антимонов Виктор Валериевич</w:t>
      </w:r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4. Григорьев Алексей Владимирович</w:t>
      </w:r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Абдрауфович</w:t>
      </w:r>
      <w:proofErr w:type="spellEnd"/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6. Карлов Андрей Анатольевич</w:t>
      </w:r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7. Ордов Константин Васильевич</w:t>
      </w:r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8. Родин Максим Геннадьевич</w:t>
      </w:r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9.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Рябченюк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Жанна Николаевна</w:t>
      </w:r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10.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Скакалин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Валерий Николаевич</w:t>
      </w:r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11. Строк Дмитрий Алексеевич</w:t>
      </w:r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12. Тихомиров Владимир Игоревич</w:t>
      </w:r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13.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Фильцагина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Лариса Витальевна </w:t>
      </w:r>
    </w:p>
    <w:p w:rsidR="00693073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14. Шестаков Александр Михайлович</w:t>
      </w:r>
    </w:p>
    <w:p w:rsidR="004C26EB" w:rsidRDefault="004C26EB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5123" w:rsidRPr="000910D9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Самойленко В.И., </w:t>
      </w:r>
      <w:r w:rsidR="00C861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О.Н.</w:t>
      </w:r>
      <w:r w:rsid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Исупов И.И.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1032E6" w:rsidRDefault="001032E6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B046F" w:rsidRPr="00693073" w:rsidRDefault="005B046F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46F" w:rsidRDefault="005A7C49" w:rsidP="005B046F">
      <w:pPr>
        <w:pStyle w:val="a6"/>
        <w:numPr>
          <w:ilvl w:val="0"/>
          <w:numId w:val="16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5B046F" w:rsidRDefault="005B046F" w:rsidP="005B046F">
      <w:pPr>
        <w:pStyle w:val="a6"/>
        <w:numPr>
          <w:ilvl w:val="0"/>
          <w:numId w:val="16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размерах обязательных взносов для членов МСНО-НП «ОПЭО» на 2015 год. </w:t>
      </w:r>
    </w:p>
    <w:p w:rsidR="005B046F" w:rsidRPr="005B046F" w:rsidRDefault="005B046F" w:rsidP="005B046F">
      <w:pPr>
        <w:pStyle w:val="a6"/>
        <w:numPr>
          <w:ilvl w:val="0"/>
          <w:numId w:val="16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размеров единовременных целевых взносов на     компенсацию расходов по проведению сертификации в отношении оценщиков – членов МСНО-НП «ОПЭО», а также размеров единовременных целевых взносов на компенсацию иных расходов, связанных с сертификацией, в 2015 году.</w:t>
      </w:r>
    </w:p>
    <w:p w:rsidR="005B046F" w:rsidRPr="00CA5AF7" w:rsidRDefault="005B046F" w:rsidP="005B046F">
      <w:pPr>
        <w:pStyle w:val="a6"/>
        <w:ind w:left="142" w:firstLine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46F" w:rsidRDefault="005B046F" w:rsidP="000910D9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10D9" w:rsidRDefault="000910D9" w:rsidP="000910D9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ПОВЕСТКЕ ДНЯ:</w:t>
      </w:r>
    </w:p>
    <w:p w:rsidR="000910D9" w:rsidRDefault="000910D9" w:rsidP="000910D9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7C49" w:rsidRPr="005A7C49" w:rsidRDefault="001C104D" w:rsidP="005A7C49">
      <w:pPr>
        <w:pStyle w:val="a6"/>
        <w:numPr>
          <w:ilvl w:val="0"/>
          <w:numId w:val="15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="005A7C49"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="005A7C49"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в МСНО-НП «ОПЭО» н</w:t>
      </w:r>
      <w:r w:rsidR="002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основании поданных документов Нагибина Сергея Николаевича, Лазарева Павла Юрьевича, </w:t>
      </w:r>
      <w:proofErr w:type="spellStart"/>
      <w:r w:rsidR="0022003C">
        <w:rPr>
          <w:rFonts w:ascii="Times New Roman" w:eastAsia="Times New Roman" w:hAnsi="Times New Roman" w:cs="Times New Roman"/>
          <w:sz w:val="26"/>
          <w:szCs w:val="26"/>
          <w:lang w:eastAsia="ru-RU"/>
        </w:rPr>
        <w:t>Габжамилова</w:t>
      </w:r>
      <w:proofErr w:type="spellEnd"/>
      <w:r w:rsidR="002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Руслана </w:t>
      </w:r>
      <w:proofErr w:type="spellStart"/>
      <w:r w:rsidR="0022003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Сабитовича</w:t>
      </w:r>
      <w:proofErr w:type="spellEnd"/>
      <w:r w:rsidR="0022003C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Солонина Александра Викторовича</w:t>
      </w:r>
      <w:r w:rsid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A7C49" w:rsidRPr="005A7C49" w:rsidRDefault="005A7C49" w:rsidP="005A7C49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7C49" w:rsidRPr="005A7C49" w:rsidRDefault="00E2507B" w:rsidP="00E2507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ПОСТАНОВИЛИ: </w:t>
      </w:r>
      <w:r w:rsidR="0022003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Нагибин</w:t>
      </w:r>
      <w:r w:rsidR="0022003C" w:rsidRPr="002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</w:t>
      </w:r>
      <w:r w:rsidR="0022003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2003C" w:rsidRPr="002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Николаевич, Лазарев Пав</w:t>
      </w:r>
      <w:r w:rsidR="0022003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2003C" w:rsidRPr="002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 Юрьевич, </w:t>
      </w:r>
      <w:proofErr w:type="spellStart"/>
      <w:r w:rsidR="0022003C" w:rsidRPr="0022003C">
        <w:rPr>
          <w:rFonts w:ascii="Times New Roman" w:eastAsia="Times New Roman" w:hAnsi="Times New Roman" w:cs="Times New Roman"/>
          <w:sz w:val="26"/>
          <w:szCs w:val="26"/>
          <w:lang w:eastAsia="ru-RU"/>
        </w:rPr>
        <w:t>Габжамилов</w:t>
      </w:r>
      <w:proofErr w:type="spellEnd"/>
      <w:r w:rsidR="0022003C" w:rsidRPr="002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Руслан </w:t>
      </w:r>
      <w:proofErr w:type="spellStart"/>
      <w:r w:rsidR="0022003C" w:rsidRPr="0022003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Сабитович</w:t>
      </w:r>
      <w:proofErr w:type="spellEnd"/>
      <w:r w:rsidR="0022003C" w:rsidRPr="002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Солонин Александр Викторович </w:t>
      </w:r>
      <w:r w:rsidR="005A7C49"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соответствуют требованиям, предъявляемым к членству в МСНО-НП «ОПЭО». После оплаты установленных МСНО-НП «ОПЭО» взносов, в течение трех дней, внести о нем сведения в реестр членов МСНО-НП «ОПЭО». </w:t>
      </w:r>
    </w:p>
    <w:p w:rsidR="005B046F" w:rsidRDefault="003B2969" w:rsidP="005A7C49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</w:p>
    <w:p w:rsidR="003B2969" w:rsidRPr="003B2969" w:rsidRDefault="003B2969" w:rsidP="005A7C49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B2969" w:rsidRDefault="003B2969" w:rsidP="003B2969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Голосование: «за» - единогласно.</w:t>
      </w:r>
    </w:p>
    <w:p w:rsidR="005B046F" w:rsidRDefault="005B046F" w:rsidP="003B2969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46F" w:rsidRDefault="005B046F" w:rsidP="003B2969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46F" w:rsidRPr="005B046F" w:rsidRDefault="005B046F" w:rsidP="005B046F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5B0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Самойленко В.И.</w:t>
      </w: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размерах вступительных и членских взносов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 Предложено установить:</w:t>
      </w:r>
    </w:p>
    <w:p w:rsidR="005B046F" w:rsidRDefault="005B046F" w:rsidP="005B046F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46F" w:rsidRDefault="005B046F" w:rsidP="005B046F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Вступительный взнос – 5 000 рублей;</w:t>
      </w:r>
    </w:p>
    <w:p w:rsidR="005B046F" w:rsidRPr="005B046F" w:rsidRDefault="005B046F" w:rsidP="005B046F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46F" w:rsidRPr="00C56DC8" w:rsidRDefault="009D1FE8" w:rsidP="005B046F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усмотрению Исполнительной дирекции МСНО-НП «ОПЭО» предоставить отсрочку на оплату </w:t>
      </w:r>
      <w:r w:rsidR="005B046F"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вступительного взноса студентов, получающих первое высшее оценочное образование и специалистов, прошедших курсы профессиональной переподготовки в области оценочной деятельности,  вступающих в МСНО - НП «ОПЭО» в год окончания обучения.</w:t>
      </w:r>
    </w:p>
    <w:p w:rsidR="00C56DC8" w:rsidRPr="00C56DC8" w:rsidRDefault="009D1FE8" w:rsidP="005B046F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усмотрению Исполнительной дирекции МСНО-НП «ОПЭО»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D1FE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редоставить отсрочку на оплату</w:t>
      </w:r>
      <w:r w:rsidR="00C56DC8" w:rsidRPr="00C56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вступительного взноса в случае, если </w:t>
      </w:r>
      <w:r w:rsidR="00C56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МСНО-НП «ОПЭО» </w:t>
      </w:r>
      <w:r w:rsidR="00C56DC8" w:rsidRPr="00C56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вступает </w:t>
      </w:r>
      <w:r w:rsidR="00C56DC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</w:t>
      </w:r>
      <w:r w:rsidR="00C56DC8" w:rsidRPr="00C56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компании, являющейся членом НП «</w:t>
      </w:r>
      <w:r w:rsidR="00C56DC8">
        <w:rPr>
          <w:rFonts w:ascii="Times New Roman" w:eastAsia="Times New Roman" w:hAnsi="Times New Roman" w:cs="Times New Roman"/>
          <w:sz w:val="26"/>
          <w:szCs w:val="26"/>
          <w:lang w:eastAsia="ru-RU"/>
        </w:rPr>
        <w:t>ГПЭО».</w:t>
      </w:r>
    </w:p>
    <w:p w:rsidR="005B046F" w:rsidRDefault="009D1FE8" w:rsidP="005B046F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усмотрению Исполнительной дирекции МСНО-НП «ОПЭО»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D1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редоставить отсрочку на оплату </w:t>
      </w:r>
      <w:r w:rsidR="002A5932" w:rsidRPr="002A5932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вступительного взноса специалист</w:t>
      </w:r>
      <w:r w:rsidR="002A59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A5932" w:rsidRPr="002A5932">
        <w:rPr>
          <w:rFonts w:ascii="Times New Roman" w:eastAsia="Times New Roman" w:hAnsi="Times New Roman" w:cs="Times New Roman"/>
          <w:sz w:val="26"/>
          <w:szCs w:val="26"/>
          <w:lang w:eastAsia="ru-RU"/>
        </w:rPr>
        <w:t>-оценщик</w:t>
      </w:r>
      <w:r w:rsidR="002A5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стажем работы в оценочной деятельности более 7 лет</w:t>
      </w:r>
      <w:r w:rsidR="002A5932" w:rsidRPr="002A59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A5932" w:rsidRPr="005B046F" w:rsidRDefault="002A5932" w:rsidP="005B046F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46F" w:rsidRPr="005B046F" w:rsidRDefault="005B046F" w:rsidP="005B046F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Годовой членский взнос для действующих членов – 10 000 рублей;</w:t>
      </w:r>
    </w:p>
    <w:p w:rsidR="005B046F" w:rsidRPr="005B046F" w:rsidRDefault="005B046F" w:rsidP="005B046F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вновь вступающих в МСНО-НП «ОПЭО» установить поквартальную оплату годового членского взноса (в зависимости от месяца вступления):</w:t>
      </w:r>
    </w:p>
    <w:p w:rsidR="005B046F" w:rsidRPr="005B046F" w:rsidRDefault="005B046F" w:rsidP="005B046F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>с 01 января – 10 000 рублей;</w:t>
      </w:r>
    </w:p>
    <w:p w:rsidR="005B046F" w:rsidRPr="005B046F" w:rsidRDefault="005B046F" w:rsidP="005B046F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>с 01 апреля – 7 500 рублей;</w:t>
      </w:r>
    </w:p>
    <w:p w:rsidR="005B046F" w:rsidRDefault="005B046F" w:rsidP="005B046F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 01 июля – 5 000 рублей;</w:t>
      </w:r>
    </w:p>
    <w:p w:rsidR="005B046F" w:rsidRDefault="005B046F" w:rsidP="005B046F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>с 01 октября – 3 000 рублей;</w:t>
      </w:r>
    </w:p>
    <w:p w:rsidR="0034021D" w:rsidRDefault="0034021D" w:rsidP="005B046F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годового членского взноса для </w:t>
      </w:r>
      <w:r w:rsidRPr="00340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пенсионеров-членов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МСНО-НП «ОПЭО»</w:t>
      </w:r>
      <w:r w:rsidRPr="00340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достигших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Pr="0034021D">
        <w:rPr>
          <w:rFonts w:ascii="Times New Roman" w:eastAsia="Times New Roman" w:hAnsi="Times New Roman" w:cs="Times New Roman"/>
          <w:sz w:val="26"/>
          <w:szCs w:val="26"/>
          <w:lang w:eastAsia="ru-RU"/>
        </w:rPr>
        <w:t>-ти летнего возраста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40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Pr="0034021D">
        <w:rPr>
          <w:rFonts w:ascii="Times New Roman" w:eastAsia="Times New Roman" w:hAnsi="Times New Roman" w:cs="Times New Roman"/>
          <w:sz w:val="26"/>
          <w:szCs w:val="26"/>
          <w:lang w:eastAsia="ru-RU"/>
        </w:rPr>
        <w:t>000 руб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лей.</w:t>
      </w:r>
    </w:p>
    <w:p w:rsidR="005B046F" w:rsidRDefault="005B046F" w:rsidP="005B046F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46F" w:rsidRPr="005B046F" w:rsidRDefault="005B046F" w:rsidP="0034021D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взноса в компенсационный фонд, в соответствии со ст. 24.6. Федерального закона № 135-ФЗ, не изменять. </w:t>
      </w:r>
    </w:p>
    <w:p w:rsidR="005B046F" w:rsidRPr="005B046F" w:rsidRDefault="005B046F" w:rsidP="005B046F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46F" w:rsidRPr="005B046F" w:rsidRDefault="005B046F" w:rsidP="005B046F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Установить размер взносов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год:</w:t>
      </w:r>
    </w:p>
    <w:p w:rsidR="005B046F" w:rsidRDefault="005B046F" w:rsidP="005B046F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2A5932" w:rsidRPr="002A5932" w:rsidRDefault="005B046F" w:rsidP="002A593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2A5932" w:rsidRPr="002A5932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Вступительный взнос – 5 000 рублей;</w:t>
      </w:r>
    </w:p>
    <w:p w:rsidR="009D1FE8" w:rsidRDefault="009D1FE8" w:rsidP="009D1FE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FE8" w:rsidRPr="009D1FE8" w:rsidRDefault="009D1FE8" w:rsidP="009D1FE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9D1FE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усмотрению Исполнительной дирекции МСНО-НП «ОПЭО» предоставить отсрочку на оплату вступительного взноса студентов, получающих первое высшее оценочное образование и специалистов, прошедших курсы профессиональной переподготовки в области оценочной деятельности,  вступающих в МСНО - НП «ОПЭО» в год окончания обучения.</w:t>
      </w:r>
    </w:p>
    <w:p w:rsidR="009D1FE8" w:rsidRPr="009D1FE8" w:rsidRDefault="009D1FE8" w:rsidP="009D1FE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F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усмотрению Исполнительной дирекции МСНО-НП «ОПЭО» предоставить отсрочку на оплату вступительного взноса в случае, если в МСНО-НП «ОПЭО» вступает сотрудник компании, являющейся членом НП «ГПЭО».</w:t>
      </w:r>
    </w:p>
    <w:p w:rsidR="002A5932" w:rsidRDefault="009D1FE8" w:rsidP="009D1FE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FE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усмотрению Исполнительной дирекции МСНО-НП «ОПЭО» предоставить отсрочку на оплату вступительного взноса специалиста-оценщика со стажем работы в оценочной деятельности более 7 лет.</w:t>
      </w:r>
    </w:p>
    <w:p w:rsidR="009D1FE8" w:rsidRDefault="009D1FE8" w:rsidP="002A593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932" w:rsidRPr="002A5932" w:rsidRDefault="002A5932" w:rsidP="002A593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93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Годовой членский взнос для действующих членов – 10 000 рублей;</w:t>
      </w:r>
    </w:p>
    <w:p w:rsidR="002A5932" w:rsidRPr="002A5932" w:rsidRDefault="002A5932" w:rsidP="002A593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93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вновь вступающих в МСНО-НП «ОПЭО» установить поквартальную оплату годового членского взноса (в зависимости от месяца вступления):</w:t>
      </w:r>
    </w:p>
    <w:p w:rsidR="002A5932" w:rsidRPr="002A5932" w:rsidRDefault="002A5932" w:rsidP="002A593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932">
        <w:rPr>
          <w:rFonts w:ascii="Times New Roman" w:eastAsia="Times New Roman" w:hAnsi="Times New Roman" w:cs="Times New Roman"/>
          <w:sz w:val="26"/>
          <w:szCs w:val="26"/>
          <w:lang w:eastAsia="ru-RU"/>
        </w:rPr>
        <w:t>- с 01 января – 10 000 рублей;</w:t>
      </w:r>
    </w:p>
    <w:p w:rsidR="002A5932" w:rsidRPr="002A5932" w:rsidRDefault="002A5932" w:rsidP="002A593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932">
        <w:rPr>
          <w:rFonts w:ascii="Times New Roman" w:eastAsia="Times New Roman" w:hAnsi="Times New Roman" w:cs="Times New Roman"/>
          <w:sz w:val="26"/>
          <w:szCs w:val="26"/>
          <w:lang w:eastAsia="ru-RU"/>
        </w:rPr>
        <w:t>- с 01 апреля – 7 500 рублей;</w:t>
      </w:r>
    </w:p>
    <w:p w:rsidR="002A5932" w:rsidRPr="002A5932" w:rsidRDefault="002A5932" w:rsidP="002A593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932">
        <w:rPr>
          <w:rFonts w:ascii="Times New Roman" w:eastAsia="Times New Roman" w:hAnsi="Times New Roman" w:cs="Times New Roman"/>
          <w:sz w:val="26"/>
          <w:szCs w:val="26"/>
          <w:lang w:eastAsia="ru-RU"/>
        </w:rPr>
        <w:t>- с 01 июля – 5 000 рублей;</w:t>
      </w:r>
    </w:p>
    <w:p w:rsidR="002A5932" w:rsidRPr="002A5932" w:rsidRDefault="002A5932" w:rsidP="002A593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932">
        <w:rPr>
          <w:rFonts w:ascii="Times New Roman" w:eastAsia="Times New Roman" w:hAnsi="Times New Roman" w:cs="Times New Roman"/>
          <w:sz w:val="26"/>
          <w:szCs w:val="26"/>
          <w:lang w:eastAsia="ru-RU"/>
        </w:rPr>
        <w:t>- с 01 октября – 3 000 рублей;</w:t>
      </w:r>
    </w:p>
    <w:p w:rsidR="002A5932" w:rsidRPr="002A5932" w:rsidRDefault="002A5932" w:rsidP="002A593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93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годового членского взноса для пенсионеров-членов МСНО-НП «ОПЭО», достигших 60-ти летнего возраста на 2015 год в размере 5 000 рублей.</w:t>
      </w:r>
    </w:p>
    <w:p w:rsidR="002A5932" w:rsidRPr="002A5932" w:rsidRDefault="002A5932" w:rsidP="002A593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46F" w:rsidRPr="005B046F" w:rsidRDefault="002A5932" w:rsidP="002A593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93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взноса в компенсационный фонд, в соответствии со ст. 24.6. Федерального закона № 135-ФЗ, не изменять.</w:t>
      </w:r>
    </w:p>
    <w:p w:rsidR="005B046F" w:rsidRPr="005B046F" w:rsidRDefault="005B046F" w:rsidP="002A593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Годовые членские взносы за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должны быть уплачены членами МСНО-НП «ОПЭО» в срок до 01 апреля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Исполнительной дирекции и Комитету контроля обеспечить информирование членов МСНО-НП «ОПЭО» для своевременной оплаты ими установленных взносов.</w:t>
      </w:r>
    </w:p>
    <w:p w:rsidR="005B046F" w:rsidRPr="005B046F" w:rsidRDefault="005B046F" w:rsidP="005B046F">
      <w:pPr>
        <w:pStyle w:val="a6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46F" w:rsidRPr="005B046F" w:rsidRDefault="005B046F" w:rsidP="005B046F">
      <w:pPr>
        <w:pStyle w:val="a6"/>
        <w:spacing w:after="0" w:line="240" w:lineRule="auto"/>
        <w:ind w:firstLine="50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5B046F" w:rsidRDefault="005B046F" w:rsidP="005B046F">
      <w:pPr>
        <w:pStyle w:val="a6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46F" w:rsidRPr="005B046F" w:rsidRDefault="005B046F" w:rsidP="005B046F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B0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Исупова И.И.</w:t>
      </w: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установлении размера единовременных целевых взносов на компенсацию расходов по проведению сертификации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году:</w:t>
      </w:r>
    </w:p>
    <w:p w:rsidR="005B046F" w:rsidRPr="005B046F" w:rsidRDefault="005B046F" w:rsidP="005B046F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Сертифицированный</w:t>
      </w:r>
      <w:proofErr w:type="gramEnd"/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ОПЭО оценщик (по направлению) – 10 000 рублей;</w:t>
      </w:r>
    </w:p>
    <w:p w:rsidR="005B046F" w:rsidRPr="005B046F" w:rsidRDefault="005B046F" w:rsidP="005B046F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Сертифицированный ОПЭО эксперт-оценщик (по направлению)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>15 000 рублей;</w:t>
      </w:r>
    </w:p>
    <w:p w:rsidR="005B046F" w:rsidRPr="005B046F" w:rsidRDefault="005B046F" w:rsidP="005B046F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Сертифицированный ОПЭО эксперт-оценщик высшей категории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>20 000 рублей;</w:t>
      </w:r>
    </w:p>
    <w:p w:rsidR="005B046F" w:rsidRPr="005B046F" w:rsidRDefault="005B046F" w:rsidP="005B046F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 исполнение п.3.1. п.3.2 Положения о сертификации членов МСНО-НП «ОПЭО» замену сертификата производить без взимания платы.</w:t>
      </w:r>
    </w:p>
    <w:p w:rsidR="005B046F" w:rsidRPr="005B046F" w:rsidRDefault="005B046F" w:rsidP="005B046F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46F" w:rsidRPr="005B046F" w:rsidRDefault="005B046F" w:rsidP="005B046F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размер единовременных целевых взносов на компенсацию расходов по проведению сертификации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году:  </w:t>
      </w:r>
    </w:p>
    <w:p w:rsidR="005B046F" w:rsidRPr="005B046F" w:rsidRDefault="005B046F" w:rsidP="005B046F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Сертифицированный</w:t>
      </w:r>
      <w:proofErr w:type="gramEnd"/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ОПЭО оценщик (по направлению) – 10 000 рублей;</w:t>
      </w:r>
    </w:p>
    <w:p w:rsidR="005B046F" w:rsidRPr="005B046F" w:rsidRDefault="005B046F" w:rsidP="005B046F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Сертифицированный ОПЭО эксперт-оценщик (по направлению)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>15 000 рублей;</w:t>
      </w:r>
    </w:p>
    <w:p w:rsidR="005B046F" w:rsidRPr="005B046F" w:rsidRDefault="005B046F" w:rsidP="005B046F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Сертифицированный ОПЭО эксперт-оценщик высшей категории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>20 000 рублей;</w:t>
      </w:r>
    </w:p>
    <w:p w:rsidR="005B046F" w:rsidRPr="005B046F" w:rsidRDefault="005B046F" w:rsidP="005B046F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 исполнение п.3.1. и п.3.2 Положения о сертификации членов МСНО-НП «ОПЭО» замену сертификата производить без взимания платы.</w:t>
      </w:r>
    </w:p>
    <w:p w:rsidR="005B046F" w:rsidRPr="005B046F" w:rsidRDefault="005B046F" w:rsidP="005B046F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46F" w:rsidRPr="003B2969" w:rsidRDefault="005B046F" w:rsidP="005B046F">
      <w:pPr>
        <w:pStyle w:val="a6"/>
        <w:spacing w:after="0" w:line="240" w:lineRule="auto"/>
        <w:ind w:left="0" w:firstLine="50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E2507B" w:rsidRDefault="00E2507B" w:rsidP="00E2507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046F" w:rsidRDefault="005B046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EE1755" w:rsidRDefault="007C0EEC" w:rsidP="00F47635">
      <w:pPr>
        <w:tabs>
          <w:tab w:val="left" w:pos="108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93073"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екретарь заседания</w:t>
      </w:r>
      <w:r w:rsidR="00693073"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93073"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93073"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93073"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sectPr w:rsidR="00EE1755" w:rsidSect="00C861DA">
      <w:headerReference w:type="even" r:id="rId8"/>
      <w:headerReference w:type="default" r:id="rId9"/>
      <w:pgSz w:w="11906" w:h="16838"/>
      <w:pgMar w:top="426" w:right="851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AA" w:rsidRDefault="00873691">
      <w:pPr>
        <w:spacing w:after="0" w:line="240" w:lineRule="auto"/>
      </w:pPr>
      <w:r>
        <w:separator/>
      </w:r>
    </w:p>
  </w:endnote>
  <w:endnote w:type="continuationSeparator" w:id="0">
    <w:p w:rsidR="00275EAA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AA" w:rsidRDefault="00873691">
      <w:pPr>
        <w:spacing w:after="0" w:line="240" w:lineRule="auto"/>
      </w:pPr>
      <w:r>
        <w:separator/>
      </w:r>
    </w:p>
  </w:footnote>
  <w:footnote w:type="continuationSeparator" w:id="0">
    <w:p w:rsidR="00275EAA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9D1FE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1FE8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9D1FE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F6D"/>
    <w:multiLevelType w:val="hybridMultilevel"/>
    <w:tmpl w:val="A6B05D20"/>
    <w:lvl w:ilvl="0" w:tplc="9586997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6F6F60"/>
    <w:multiLevelType w:val="hybridMultilevel"/>
    <w:tmpl w:val="248A2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48D4909"/>
    <w:multiLevelType w:val="hybridMultilevel"/>
    <w:tmpl w:val="AA3A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464E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F747751"/>
    <w:multiLevelType w:val="hybridMultilevel"/>
    <w:tmpl w:val="7BC6C814"/>
    <w:lvl w:ilvl="0" w:tplc="3C388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5527E5"/>
    <w:multiLevelType w:val="hybridMultilevel"/>
    <w:tmpl w:val="8482CD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7A9607F"/>
    <w:multiLevelType w:val="hybridMultilevel"/>
    <w:tmpl w:val="AC0CCF0A"/>
    <w:lvl w:ilvl="0" w:tplc="59CAF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7FF5519"/>
    <w:multiLevelType w:val="hybridMultilevel"/>
    <w:tmpl w:val="96D626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A7A18"/>
    <w:multiLevelType w:val="hybridMultilevel"/>
    <w:tmpl w:val="81369A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5697C"/>
    <w:multiLevelType w:val="multilevel"/>
    <w:tmpl w:val="5142E1D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1800"/>
      </w:pPr>
      <w:rPr>
        <w:rFonts w:hint="default"/>
      </w:rPr>
    </w:lvl>
  </w:abstractNum>
  <w:abstractNum w:abstractNumId="13">
    <w:nsid w:val="52D043DB"/>
    <w:multiLevelType w:val="multilevel"/>
    <w:tmpl w:val="FC0019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27D2E"/>
    <w:rsid w:val="00042B2E"/>
    <w:rsid w:val="00045F52"/>
    <w:rsid w:val="000515B2"/>
    <w:rsid w:val="000910D9"/>
    <w:rsid w:val="001032E6"/>
    <w:rsid w:val="00136A41"/>
    <w:rsid w:val="00167D7F"/>
    <w:rsid w:val="00175235"/>
    <w:rsid w:val="00183137"/>
    <w:rsid w:val="001B69DE"/>
    <w:rsid w:val="001C104D"/>
    <w:rsid w:val="001D174C"/>
    <w:rsid w:val="00216559"/>
    <w:rsid w:val="0022003C"/>
    <w:rsid w:val="00230AEB"/>
    <w:rsid w:val="002353B5"/>
    <w:rsid w:val="002536C0"/>
    <w:rsid w:val="00275EAA"/>
    <w:rsid w:val="00280B4C"/>
    <w:rsid w:val="00284FC7"/>
    <w:rsid w:val="00294F86"/>
    <w:rsid w:val="002A5932"/>
    <w:rsid w:val="002B2B70"/>
    <w:rsid w:val="002E20A8"/>
    <w:rsid w:val="003026D1"/>
    <w:rsid w:val="00334CBB"/>
    <w:rsid w:val="0034021D"/>
    <w:rsid w:val="00375E48"/>
    <w:rsid w:val="003A78B5"/>
    <w:rsid w:val="003B2969"/>
    <w:rsid w:val="003C4506"/>
    <w:rsid w:val="003C73FE"/>
    <w:rsid w:val="003D529E"/>
    <w:rsid w:val="003E5A6D"/>
    <w:rsid w:val="00403B42"/>
    <w:rsid w:val="00427497"/>
    <w:rsid w:val="00433472"/>
    <w:rsid w:val="004A5313"/>
    <w:rsid w:val="004C1DC1"/>
    <w:rsid w:val="004C26EB"/>
    <w:rsid w:val="004F679D"/>
    <w:rsid w:val="00505882"/>
    <w:rsid w:val="00521B43"/>
    <w:rsid w:val="0058276E"/>
    <w:rsid w:val="00586036"/>
    <w:rsid w:val="005A7C49"/>
    <w:rsid w:val="005B046F"/>
    <w:rsid w:val="005B5123"/>
    <w:rsid w:val="005C3E53"/>
    <w:rsid w:val="005D6F72"/>
    <w:rsid w:val="005E6E9E"/>
    <w:rsid w:val="006110F5"/>
    <w:rsid w:val="006707D8"/>
    <w:rsid w:val="00687DC2"/>
    <w:rsid w:val="00693073"/>
    <w:rsid w:val="006A3CF6"/>
    <w:rsid w:val="006A55A2"/>
    <w:rsid w:val="006E3898"/>
    <w:rsid w:val="006E6602"/>
    <w:rsid w:val="00721A14"/>
    <w:rsid w:val="00721B35"/>
    <w:rsid w:val="00733188"/>
    <w:rsid w:val="00756354"/>
    <w:rsid w:val="00782351"/>
    <w:rsid w:val="00784843"/>
    <w:rsid w:val="0079301D"/>
    <w:rsid w:val="007C0EEC"/>
    <w:rsid w:val="007D5FF9"/>
    <w:rsid w:val="007E11E7"/>
    <w:rsid w:val="007E4CD5"/>
    <w:rsid w:val="007F5BA6"/>
    <w:rsid w:val="008050FC"/>
    <w:rsid w:val="00805E53"/>
    <w:rsid w:val="00815EBC"/>
    <w:rsid w:val="00834D00"/>
    <w:rsid w:val="00851B48"/>
    <w:rsid w:val="00855712"/>
    <w:rsid w:val="00857062"/>
    <w:rsid w:val="00865A63"/>
    <w:rsid w:val="00873691"/>
    <w:rsid w:val="00887630"/>
    <w:rsid w:val="008B6248"/>
    <w:rsid w:val="008D3A95"/>
    <w:rsid w:val="008D4C32"/>
    <w:rsid w:val="008E2473"/>
    <w:rsid w:val="008E5558"/>
    <w:rsid w:val="008F20B6"/>
    <w:rsid w:val="0094176B"/>
    <w:rsid w:val="00951CDA"/>
    <w:rsid w:val="009917CA"/>
    <w:rsid w:val="00996D2E"/>
    <w:rsid w:val="009C1030"/>
    <w:rsid w:val="009C69EC"/>
    <w:rsid w:val="009D1FE8"/>
    <w:rsid w:val="00A02981"/>
    <w:rsid w:val="00A15F94"/>
    <w:rsid w:val="00A23828"/>
    <w:rsid w:val="00A31B85"/>
    <w:rsid w:val="00A35F49"/>
    <w:rsid w:val="00A50332"/>
    <w:rsid w:val="00A6101D"/>
    <w:rsid w:val="00AE5BEC"/>
    <w:rsid w:val="00AF6A9B"/>
    <w:rsid w:val="00B46888"/>
    <w:rsid w:val="00B6306F"/>
    <w:rsid w:val="00B93DFC"/>
    <w:rsid w:val="00C164C5"/>
    <w:rsid w:val="00C25116"/>
    <w:rsid w:val="00C338B8"/>
    <w:rsid w:val="00C56DC8"/>
    <w:rsid w:val="00C62819"/>
    <w:rsid w:val="00C861DA"/>
    <w:rsid w:val="00C876B8"/>
    <w:rsid w:val="00CA5AF7"/>
    <w:rsid w:val="00CA6D48"/>
    <w:rsid w:val="00CE1356"/>
    <w:rsid w:val="00D624D0"/>
    <w:rsid w:val="00D80725"/>
    <w:rsid w:val="00D94473"/>
    <w:rsid w:val="00DB4E8E"/>
    <w:rsid w:val="00DC58FC"/>
    <w:rsid w:val="00DC5FC2"/>
    <w:rsid w:val="00DE5938"/>
    <w:rsid w:val="00DF485F"/>
    <w:rsid w:val="00E2507B"/>
    <w:rsid w:val="00E26DE8"/>
    <w:rsid w:val="00E57154"/>
    <w:rsid w:val="00E74BEA"/>
    <w:rsid w:val="00E7582C"/>
    <w:rsid w:val="00E930B8"/>
    <w:rsid w:val="00EB7AA1"/>
    <w:rsid w:val="00EC54B1"/>
    <w:rsid w:val="00ED44DF"/>
    <w:rsid w:val="00EE1755"/>
    <w:rsid w:val="00F21824"/>
    <w:rsid w:val="00F47635"/>
    <w:rsid w:val="00F8234D"/>
    <w:rsid w:val="00FB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customStyle="1" w:styleId="consplusnonformat">
    <w:name w:val="consplusnonformat"/>
    <w:basedOn w:val="a"/>
    <w:rsid w:val="003C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73FE"/>
  </w:style>
  <w:style w:type="paragraph" w:styleId="a7">
    <w:name w:val="Balloon Text"/>
    <w:basedOn w:val="a"/>
    <w:link w:val="a8"/>
    <w:uiPriority w:val="99"/>
    <w:semiHidden/>
    <w:unhideWhenUsed/>
    <w:rsid w:val="002A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customStyle="1" w:styleId="consplusnonformat">
    <w:name w:val="consplusnonformat"/>
    <w:basedOn w:val="a"/>
    <w:rsid w:val="003C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73FE"/>
  </w:style>
  <w:style w:type="paragraph" w:styleId="a7">
    <w:name w:val="Balloon Text"/>
    <w:basedOn w:val="a"/>
    <w:link w:val="a8"/>
    <w:uiPriority w:val="99"/>
    <w:semiHidden/>
    <w:unhideWhenUsed/>
    <w:rsid w:val="002A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7</cp:revision>
  <cp:lastPrinted>2014-12-23T15:15:00Z</cp:lastPrinted>
  <dcterms:created xsi:type="dcterms:W3CDTF">2014-12-22T14:04:00Z</dcterms:created>
  <dcterms:modified xsi:type="dcterms:W3CDTF">2014-12-30T13:07:00Z</dcterms:modified>
</cp:coreProperties>
</file>